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93" w:rsidRPr="00093944" w:rsidRDefault="00FC5C93" w:rsidP="00FC5C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Южно-Казахстанский педагогический университет имени </w:t>
      </w:r>
    </w:p>
    <w:p w:rsidR="00FC5C93" w:rsidRPr="00093944" w:rsidRDefault="00FC5C93" w:rsidP="00FC5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Өзбекәлі Жәнібеков</w:t>
      </w:r>
    </w:p>
    <w:tbl>
      <w:tblPr>
        <w:tblW w:w="0" w:type="auto"/>
        <w:tblInd w:w="3256" w:type="dxa"/>
        <w:tblLook w:val="04A0" w:firstRow="1" w:lastRow="0" w:firstColumn="1" w:lastColumn="0" w:noHBand="0" w:noVBand="1"/>
      </w:tblPr>
      <w:tblGrid>
        <w:gridCol w:w="2811"/>
      </w:tblGrid>
      <w:tr w:rsidR="00FC5C93" w:rsidRPr="00093944" w:rsidTr="0079225C">
        <w:tc>
          <w:tcPr>
            <w:tcW w:w="2381" w:type="dxa"/>
            <w:shd w:val="clear" w:color="auto" w:fill="auto"/>
          </w:tcPr>
          <w:p w:rsidR="00FC5C93" w:rsidRPr="00093944" w:rsidRDefault="00FC5C93" w:rsidP="007922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A83261" wp14:editId="1DA17960">
                  <wp:extent cx="1647825" cy="86783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558" cy="883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5BC9" w:rsidRPr="00093944" w:rsidRDefault="00C25BC9" w:rsidP="00093944">
      <w:pPr>
        <w:pStyle w:val="a3"/>
        <w:spacing w:before="0" w:beforeAutospacing="0"/>
        <w:jc w:val="center"/>
        <w:rPr>
          <w:rStyle w:val="a4"/>
          <w:color w:val="365F91" w:themeColor="accent1" w:themeShade="BF"/>
          <w:lang w:val="kk-KZ"/>
        </w:rPr>
      </w:pPr>
      <w:r w:rsidRPr="00093944">
        <w:rPr>
          <w:rStyle w:val="a4"/>
          <w:color w:val="365F91" w:themeColor="accent1" w:themeShade="BF"/>
          <w:lang w:val="kk-KZ"/>
        </w:rPr>
        <w:t>ИНФОРМАЦИОННОЕ ПИСЬМО</w:t>
      </w:r>
    </w:p>
    <w:p w:rsidR="00C03830" w:rsidRPr="00093944" w:rsidRDefault="00C03830" w:rsidP="00367B39">
      <w:pPr>
        <w:pStyle w:val="a3"/>
      </w:pPr>
      <w:r w:rsidRPr="00093944">
        <w:rPr>
          <w:rStyle w:val="a4"/>
        </w:rPr>
        <w:t>Уважаемые коллеги!</w:t>
      </w:r>
    </w:p>
    <w:p w:rsidR="00093944" w:rsidRDefault="00C03830" w:rsidP="00367B39">
      <w:pPr>
        <w:pStyle w:val="a3"/>
        <w:spacing w:before="0" w:beforeAutospacing="0" w:after="0" w:afterAutospacing="0"/>
        <w:jc w:val="both"/>
        <w:rPr>
          <w:lang w:val="kk-KZ"/>
        </w:rPr>
      </w:pPr>
      <w:r w:rsidRPr="00093944">
        <w:rPr>
          <w:lang w:val="kk-KZ"/>
        </w:rPr>
        <w:t>Южно-Казахстанский педагогический университет имени Өзбекәлі Жәнібеков</w:t>
      </w:r>
      <w:r w:rsidR="00FC5C93" w:rsidRPr="00093944">
        <w:rPr>
          <w:lang w:val="kk-KZ"/>
        </w:rPr>
        <w:t xml:space="preserve"> </w:t>
      </w:r>
      <w:r w:rsidRPr="00093944">
        <w:rPr>
          <w:lang w:val="kk-KZ"/>
        </w:rPr>
        <w:t xml:space="preserve"> </w:t>
      </w:r>
      <w:r w:rsidRPr="00093944">
        <w:t>приглашает Вас принять участие в работе</w:t>
      </w:r>
      <w:r w:rsidR="00AE6140" w:rsidRPr="00093944">
        <w:rPr>
          <w:lang w:val="kk-KZ"/>
        </w:rPr>
        <w:t xml:space="preserve"> </w:t>
      </w:r>
      <w:r w:rsidR="00AE6140" w:rsidRPr="00093944">
        <w:rPr>
          <w:b/>
          <w:lang w:val="kk-KZ"/>
        </w:rPr>
        <w:t>международной</w:t>
      </w:r>
      <w:r w:rsidR="00FC5C93" w:rsidRPr="00093944">
        <w:rPr>
          <w:lang w:val="kk-KZ"/>
        </w:rPr>
        <w:t xml:space="preserve"> </w:t>
      </w:r>
      <w:r w:rsidR="0081465E" w:rsidRPr="00093944">
        <w:rPr>
          <w:rStyle w:val="a4"/>
          <w:lang w:val="kk-KZ"/>
        </w:rPr>
        <w:t>конференции</w:t>
      </w:r>
      <w:r w:rsidRPr="00093944">
        <w:rPr>
          <w:rStyle w:val="a4"/>
        </w:rPr>
        <w:t xml:space="preserve"> «Использование искусственного интеллекта для инклюзивного образования: масштабируемая модель для региона </w:t>
      </w:r>
      <w:r w:rsidR="00FA4A59" w:rsidRPr="00093944">
        <w:rPr>
          <w:rStyle w:val="a4"/>
        </w:rPr>
        <w:t>ЦАРЭС</w:t>
      </w:r>
      <w:r w:rsidR="00093944">
        <w:rPr>
          <w:rStyle w:val="a4"/>
          <w:lang w:val="kk-KZ"/>
        </w:rPr>
        <w:t>*</w:t>
      </w:r>
      <w:r w:rsidRPr="00093944">
        <w:rPr>
          <w:rStyle w:val="a4"/>
          <w:lang w:val="kk-KZ"/>
        </w:rPr>
        <w:t>»</w:t>
      </w:r>
      <w:r w:rsidRPr="00093944">
        <w:t xml:space="preserve">, который состоится </w:t>
      </w:r>
      <w:r w:rsidRPr="00093944">
        <w:rPr>
          <w:rStyle w:val="a4"/>
        </w:rPr>
        <w:t>22</w:t>
      </w:r>
      <w:r w:rsidR="0081465E" w:rsidRPr="00093944">
        <w:rPr>
          <w:rStyle w:val="a4"/>
          <w:lang w:val="kk-KZ"/>
        </w:rPr>
        <w:t xml:space="preserve"> </w:t>
      </w:r>
      <w:r w:rsidRPr="00093944">
        <w:rPr>
          <w:rStyle w:val="a4"/>
        </w:rPr>
        <w:t>октября 2025 года</w:t>
      </w:r>
      <w:r w:rsidRPr="00093944">
        <w:t xml:space="preserve"> в г. </w:t>
      </w:r>
      <w:r w:rsidRPr="00093944">
        <w:rPr>
          <w:lang w:val="kk-KZ"/>
        </w:rPr>
        <w:t>Шымкент</w:t>
      </w:r>
      <w:r w:rsidRPr="00093944">
        <w:t xml:space="preserve">, на базе </w:t>
      </w:r>
      <w:r w:rsidRPr="00093944">
        <w:rPr>
          <w:lang w:val="kk-KZ"/>
        </w:rPr>
        <w:t>ЮКПУ</w:t>
      </w:r>
      <w:r w:rsidRPr="00093944">
        <w:t>.</w:t>
      </w:r>
      <w:r w:rsidRPr="00093944">
        <w:rPr>
          <w:lang w:val="kk-KZ"/>
        </w:rPr>
        <w:t xml:space="preserve"> </w:t>
      </w:r>
    </w:p>
    <w:p w:rsidR="00FA4A59" w:rsidRPr="00093944" w:rsidRDefault="00C03830" w:rsidP="00367B39">
      <w:pPr>
        <w:pStyle w:val="a3"/>
        <w:spacing w:before="0" w:beforeAutospacing="0" w:after="0" w:afterAutospacing="0"/>
        <w:jc w:val="both"/>
        <w:rPr>
          <w:lang w:val="kk-KZ"/>
        </w:rPr>
      </w:pPr>
      <w:r w:rsidRPr="00093944">
        <w:rPr>
          <w:lang w:val="kk-KZ"/>
        </w:rPr>
        <w:t>Мероприятие проводится при поддержке Института ЦАРЭС (Центральноазиатского регионального экономического сотрудничества).</w:t>
      </w:r>
      <w:r w:rsidR="00FA4A59" w:rsidRPr="00093944">
        <w:rPr>
          <w:lang w:val="kk-KZ"/>
        </w:rPr>
        <w:t xml:space="preserve">  </w:t>
      </w:r>
    </w:p>
    <w:p w:rsidR="00367B39" w:rsidRPr="00093944" w:rsidRDefault="00C03830" w:rsidP="00367B39">
      <w:pPr>
        <w:pStyle w:val="a3"/>
        <w:spacing w:before="0" w:beforeAutospacing="0" w:after="0" w:afterAutospacing="0"/>
        <w:jc w:val="both"/>
        <w:rPr>
          <w:lang w:val="kk-KZ"/>
        </w:rPr>
      </w:pPr>
      <w:r w:rsidRPr="00093944">
        <w:rPr>
          <w:lang w:val="kk-KZ"/>
        </w:rPr>
        <w:br/>
      </w:r>
      <w:r w:rsidRPr="00093944">
        <w:rPr>
          <w:i/>
          <w:lang w:val="kk-KZ"/>
        </w:rPr>
        <w:t>* Институт Центральноазиатского регионального экономического сотрудничества (ЦАРЭС) — межправительственная организация, деятельность которой направлена ​​на развитие экономического сотрудничества в Центральной Азии и вдоль Шелкового пути посредством генерации и обмена знаниями. Штаб-квартира Института расположена в Урумчи, Китай</w:t>
      </w:r>
      <w:r w:rsidR="00367B39" w:rsidRPr="00093944">
        <w:rPr>
          <w:i/>
          <w:lang w:val="kk-KZ"/>
        </w:rPr>
        <w:t>ская Народная Республика (КНР).</w:t>
      </w:r>
    </w:p>
    <w:p w:rsidR="00367B39" w:rsidRPr="00093944" w:rsidRDefault="00C03830" w:rsidP="00367B39">
      <w:pPr>
        <w:pStyle w:val="a3"/>
        <w:spacing w:before="0" w:beforeAutospacing="0" w:after="0" w:afterAutospacing="0"/>
        <w:jc w:val="both"/>
        <w:rPr>
          <w:i/>
          <w:lang w:val="kk-KZ"/>
        </w:rPr>
      </w:pPr>
      <w:r w:rsidRPr="00093944">
        <w:rPr>
          <w:i/>
          <w:lang w:val="kk-KZ"/>
        </w:rPr>
        <w:t>Институт ЦАРЭС находится в со</w:t>
      </w:r>
      <w:r w:rsidR="00687355" w:rsidRPr="00093944">
        <w:rPr>
          <w:i/>
          <w:lang w:val="kk-KZ"/>
        </w:rPr>
        <w:t>вместном владении</w:t>
      </w:r>
      <w:r w:rsidR="00687355" w:rsidRPr="00093944">
        <w:rPr>
          <w:i/>
        </w:rPr>
        <w:t xml:space="preserve"> </w:t>
      </w:r>
      <w:r w:rsidR="00687355" w:rsidRPr="00093944">
        <w:rPr>
          <w:i/>
          <w:lang w:val="kk-KZ"/>
        </w:rPr>
        <w:t xml:space="preserve">и управлении </w:t>
      </w:r>
      <w:r w:rsidRPr="00093944">
        <w:rPr>
          <w:i/>
          <w:lang w:val="kk-KZ"/>
        </w:rPr>
        <w:t>одиннадцати стран-членов: Афганистана, Азербайджана, КНР, Грузии, Казахстана, Кыргызстана, Монголии, Пакистана, Таджикистана, Туркменистана и Узбекистана. Он является инструментом поддержки знаний в регионе ЦАРЭС.</w:t>
      </w:r>
    </w:p>
    <w:p w:rsidR="00C03830" w:rsidRPr="00093944" w:rsidRDefault="00C03830" w:rsidP="00367B39">
      <w:pPr>
        <w:pStyle w:val="a3"/>
        <w:spacing w:after="0" w:afterAutospacing="0"/>
        <w:jc w:val="both"/>
      </w:pPr>
      <w:r w:rsidRPr="00093944">
        <w:t xml:space="preserve">Мероприятие направлено на обсуждение возможностей использования искусственного интеллекта для повышения доступности и качества образования студентов с особыми образовательными потребностями (СОП). В рамках </w:t>
      </w:r>
      <w:r w:rsidR="00C25BC9" w:rsidRPr="00093944">
        <w:rPr>
          <w:lang w:val="kk-KZ"/>
        </w:rPr>
        <w:t>конференции</w:t>
      </w:r>
      <w:r w:rsidR="00C25BC9" w:rsidRPr="00093944">
        <w:t xml:space="preserve"> </w:t>
      </w:r>
      <w:r w:rsidRPr="00093944">
        <w:t xml:space="preserve">будут представлены лучшие практики Казахстана и стран </w:t>
      </w:r>
      <w:r w:rsidRPr="00093944">
        <w:rPr>
          <w:lang w:val="kk-KZ"/>
        </w:rPr>
        <w:t>региона ЦАРЭС</w:t>
      </w:r>
      <w:r w:rsidRPr="00093944">
        <w:t xml:space="preserve">, проведены демонстрации </w:t>
      </w:r>
      <w:r w:rsidRPr="00093944">
        <w:rPr>
          <w:lang w:val="kk-KZ"/>
        </w:rPr>
        <w:t>ИИ</w:t>
      </w:r>
      <w:r w:rsidRPr="00093944">
        <w:t xml:space="preserve">-инструментов для инклюзии и разработана </w:t>
      </w:r>
      <w:r w:rsidRPr="00093944">
        <w:rPr>
          <w:rStyle w:val="a4"/>
        </w:rPr>
        <w:t xml:space="preserve">дорожная карта по интеграции </w:t>
      </w:r>
      <w:r w:rsidRPr="00093944">
        <w:rPr>
          <w:rStyle w:val="a4"/>
          <w:lang w:val="kk-KZ"/>
        </w:rPr>
        <w:t>ИИ</w:t>
      </w:r>
      <w:r w:rsidRPr="00093944">
        <w:rPr>
          <w:rStyle w:val="a4"/>
        </w:rPr>
        <w:t xml:space="preserve"> в </w:t>
      </w:r>
      <w:r w:rsidR="00687355" w:rsidRPr="00093944">
        <w:rPr>
          <w:rStyle w:val="a4"/>
          <w:lang w:val="kk-KZ"/>
        </w:rPr>
        <w:t xml:space="preserve">инклюзивное </w:t>
      </w:r>
      <w:r w:rsidRPr="00093944">
        <w:rPr>
          <w:rStyle w:val="a4"/>
        </w:rPr>
        <w:t>образование региона</w:t>
      </w:r>
      <w:r w:rsidRPr="00093944">
        <w:t>.</w:t>
      </w:r>
    </w:p>
    <w:p w:rsidR="00C03830" w:rsidRPr="00093944" w:rsidRDefault="00C03830" w:rsidP="0081465E">
      <w:pPr>
        <w:pStyle w:val="3"/>
        <w:spacing w:after="0" w:afterAutospacing="0"/>
        <w:jc w:val="both"/>
        <w:rPr>
          <w:sz w:val="24"/>
          <w:szCs w:val="24"/>
        </w:rPr>
      </w:pPr>
      <w:r w:rsidRPr="00093944">
        <w:rPr>
          <w:sz w:val="24"/>
          <w:szCs w:val="24"/>
        </w:rPr>
        <w:t>Основные участники:</w:t>
      </w:r>
    </w:p>
    <w:p w:rsidR="00C03830" w:rsidRPr="00093944" w:rsidRDefault="00687355" w:rsidP="00C25BC9">
      <w:pPr>
        <w:pStyle w:val="a3"/>
        <w:numPr>
          <w:ilvl w:val="0"/>
          <w:numId w:val="3"/>
        </w:numPr>
        <w:spacing w:before="0" w:beforeAutospacing="0"/>
        <w:jc w:val="both"/>
      </w:pPr>
      <w:r w:rsidRPr="00093944">
        <w:rPr>
          <w:lang w:val="kk-KZ"/>
        </w:rPr>
        <w:t>Ректоры, проректоры</w:t>
      </w:r>
      <w:r w:rsidR="00367B39" w:rsidRPr="00093944">
        <w:rPr>
          <w:lang w:val="kk-KZ"/>
        </w:rPr>
        <w:t xml:space="preserve"> и </w:t>
      </w:r>
      <w:r w:rsidR="00E17946" w:rsidRPr="00093944">
        <w:rPr>
          <w:lang w:val="kk-KZ"/>
        </w:rPr>
        <w:t>ППС</w:t>
      </w:r>
      <w:r w:rsidR="00D045B0" w:rsidRPr="00093944">
        <w:t xml:space="preserve"> </w:t>
      </w:r>
      <w:r w:rsidR="00C03830" w:rsidRPr="00093944">
        <w:t>университетов</w:t>
      </w:r>
      <w:r w:rsidR="00D045B0" w:rsidRPr="00093944">
        <w:rPr>
          <w:lang w:val="kk-KZ"/>
        </w:rPr>
        <w:t xml:space="preserve"> региона ЦАРЭС</w:t>
      </w:r>
      <w:r w:rsidRPr="00093944">
        <w:rPr>
          <w:lang w:val="kk-KZ"/>
        </w:rPr>
        <w:t>.</w:t>
      </w:r>
    </w:p>
    <w:p w:rsidR="00C03830" w:rsidRPr="00093944" w:rsidRDefault="00C03830" w:rsidP="00367B39">
      <w:pPr>
        <w:pStyle w:val="a3"/>
        <w:numPr>
          <w:ilvl w:val="0"/>
          <w:numId w:val="3"/>
        </w:numPr>
        <w:jc w:val="both"/>
      </w:pPr>
      <w:r w:rsidRPr="00093944">
        <w:t xml:space="preserve">Международные эксперты </w:t>
      </w:r>
      <w:r w:rsidR="00CB6EB6" w:rsidRPr="00093944">
        <w:rPr>
          <w:lang w:val="kk-KZ"/>
        </w:rPr>
        <w:t xml:space="preserve">из США </w:t>
      </w:r>
      <w:r w:rsidR="00C205E4" w:rsidRPr="00093944">
        <w:rPr>
          <w:lang w:val="kk-KZ"/>
        </w:rPr>
        <w:t>и</w:t>
      </w:r>
      <w:r w:rsidR="00CB6EB6" w:rsidRPr="00093944">
        <w:rPr>
          <w:lang w:val="kk-KZ"/>
        </w:rPr>
        <w:t xml:space="preserve"> Европы </w:t>
      </w:r>
      <w:r w:rsidRPr="00093944">
        <w:t xml:space="preserve">в области </w:t>
      </w:r>
      <w:r w:rsidR="00D045B0" w:rsidRPr="00093944">
        <w:rPr>
          <w:lang w:val="kk-KZ"/>
        </w:rPr>
        <w:t>ИИ</w:t>
      </w:r>
      <w:r w:rsidRPr="00093944">
        <w:t xml:space="preserve"> и</w:t>
      </w:r>
      <w:r w:rsidR="00D045B0" w:rsidRPr="00093944">
        <w:rPr>
          <w:lang w:val="kk-KZ"/>
        </w:rPr>
        <w:t xml:space="preserve"> инклюзивного</w:t>
      </w:r>
      <w:r w:rsidR="00FA4A59" w:rsidRPr="00093944">
        <w:t xml:space="preserve"> образования</w:t>
      </w:r>
      <w:r w:rsidR="00687355" w:rsidRPr="00093944">
        <w:rPr>
          <w:lang w:val="kk-KZ"/>
        </w:rPr>
        <w:t>.</w:t>
      </w:r>
    </w:p>
    <w:p w:rsidR="00C25BC9" w:rsidRPr="00093944" w:rsidRDefault="00C25BC9" w:rsidP="00C25BC9">
      <w:pPr>
        <w:pStyle w:val="a3"/>
        <w:numPr>
          <w:ilvl w:val="0"/>
          <w:numId w:val="3"/>
        </w:numPr>
        <w:spacing w:before="0" w:beforeAutospacing="0"/>
        <w:jc w:val="both"/>
      </w:pPr>
      <w:r w:rsidRPr="00093944">
        <w:t>Представители Министерства науки и высшего образования РК</w:t>
      </w:r>
      <w:r w:rsidRPr="00093944">
        <w:rPr>
          <w:lang w:val="kk-KZ"/>
        </w:rPr>
        <w:t>.</w:t>
      </w:r>
    </w:p>
    <w:p w:rsidR="00C03830" w:rsidRPr="00093944" w:rsidRDefault="00C03830" w:rsidP="00367B39">
      <w:pPr>
        <w:pStyle w:val="a3"/>
        <w:numPr>
          <w:ilvl w:val="0"/>
          <w:numId w:val="3"/>
        </w:numPr>
        <w:jc w:val="both"/>
      </w:pPr>
      <w:proofErr w:type="spellStart"/>
      <w:r w:rsidRPr="00093944">
        <w:t>EdTech</w:t>
      </w:r>
      <w:proofErr w:type="spellEnd"/>
      <w:r w:rsidRPr="00093944">
        <w:t xml:space="preserve">-разработчики, представители </w:t>
      </w:r>
      <w:r w:rsidR="00367B39" w:rsidRPr="00093944">
        <w:t>международных организаций</w:t>
      </w:r>
      <w:r w:rsidR="00687355" w:rsidRPr="00093944">
        <w:rPr>
          <w:lang w:val="kk-KZ"/>
        </w:rPr>
        <w:t>.</w:t>
      </w:r>
    </w:p>
    <w:p w:rsidR="00C03830" w:rsidRPr="00093944" w:rsidRDefault="00C03830" w:rsidP="00367B39">
      <w:pPr>
        <w:pStyle w:val="3"/>
        <w:jc w:val="both"/>
        <w:rPr>
          <w:b w:val="0"/>
          <w:sz w:val="24"/>
          <w:szCs w:val="24"/>
          <w:lang w:val="kk-KZ"/>
        </w:rPr>
      </w:pPr>
      <w:proofErr w:type="spellStart"/>
      <w:r w:rsidRPr="00093944">
        <w:rPr>
          <w:sz w:val="24"/>
          <w:szCs w:val="24"/>
        </w:rPr>
        <w:t>Рабочи</w:t>
      </w:r>
      <w:proofErr w:type="spellEnd"/>
      <w:r w:rsidR="00367B39" w:rsidRPr="00093944">
        <w:rPr>
          <w:sz w:val="24"/>
          <w:szCs w:val="24"/>
          <w:lang w:val="kk-KZ"/>
        </w:rPr>
        <w:t>й</w:t>
      </w:r>
      <w:r w:rsidRPr="00093944">
        <w:rPr>
          <w:sz w:val="24"/>
          <w:szCs w:val="24"/>
        </w:rPr>
        <w:t xml:space="preserve"> язык:</w:t>
      </w:r>
      <w:r w:rsidR="00367B39" w:rsidRPr="00093944">
        <w:rPr>
          <w:sz w:val="24"/>
          <w:szCs w:val="24"/>
          <w:lang w:val="kk-KZ"/>
        </w:rPr>
        <w:t xml:space="preserve"> </w:t>
      </w:r>
      <w:r w:rsidR="00E17946" w:rsidRPr="00093944">
        <w:rPr>
          <w:b w:val="0"/>
          <w:sz w:val="24"/>
          <w:szCs w:val="24"/>
        </w:rPr>
        <w:t>английский</w:t>
      </w:r>
      <w:r w:rsidR="00E17946" w:rsidRPr="00093944">
        <w:rPr>
          <w:b w:val="0"/>
          <w:sz w:val="24"/>
          <w:szCs w:val="24"/>
          <w:lang w:val="kk-KZ"/>
        </w:rPr>
        <w:t>, русский и казахский.</w:t>
      </w:r>
    </w:p>
    <w:p w:rsidR="00C03830" w:rsidRPr="00093944" w:rsidRDefault="00C03830" w:rsidP="0081465E">
      <w:pPr>
        <w:pStyle w:val="3"/>
        <w:spacing w:after="0" w:afterAutospacing="0"/>
        <w:jc w:val="both"/>
        <w:rPr>
          <w:sz w:val="24"/>
          <w:szCs w:val="24"/>
        </w:rPr>
      </w:pPr>
      <w:r w:rsidRPr="00093944">
        <w:rPr>
          <w:sz w:val="24"/>
          <w:szCs w:val="24"/>
        </w:rPr>
        <w:t>Условия участия:</w:t>
      </w:r>
    </w:p>
    <w:p w:rsidR="00C03830" w:rsidRPr="00093944" w:rsidRDefault="00C03830" w:rsidP="0081465E">
      <w:pPr>
        <w:pStyle w:val="a3"/>
        <w:spacing w:before="0" w:beforeAutospacing="0"/>
        <w:jc w:val="both"/>
      </w:pPr>
      <w:r w:rsidRPr="00093944">
        <w:t>Участие бесплатное. Проезд и проживание оплачиваются за счет направляющей стороны или самих участников.</w:t>
      </w:r>
    </w:p>
    <w:p w:rsidR="00C03830" w:rsidRPr="00093944" w:rsidRDefault="00C03830" w:rsidP="0081465E">
      <w:pPr>
        <w:pStyle w:val="3"/>
        <w:spacing w:after="0" w:afterAutospacing="0"/>
        <w:jc w:val="both"/>
        <w:rPr>
          <w:sz w:val="24"/>
          <w:szCs w:val="24"/>
        </w:rPr>
      </w:pPr>
      <w:r w:rsidRPr="00093944">
        <w:rPr>
          <w:sz w:val="24"/>
          <w:szCs w:val="24"/>
        </w:rPr>
        <w:t>Регистрация:</w:t>
      </w:r>
    </w:p>
    <w:p w:rsidR="00C03830" w:rsidRPr="00093944" w:rsidRDefault="00C03830" w:rsidP="00FC5C93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093944">
        <w:t xml:space="preserve">Регистрация участников осуществляется онлайн </w:t>
      </w:r>
      <w:r w:rsidRPr="00093944">
        <w:rPr>
          <w:lang w:val="kk-KZ"/>
        </w:rPr>
        <w:t xml:space="preserve">по </w:t>
      </w:r>
      <w:r w:rsidR="0081465E" w:rsidRPr="00093944">
        <w:rPr>
          <w:lang w:val="kk-KZ"/>
        </w:rPr>
        <w:fldChar w:fldCharType="begin"/>
      </w:r>
      <w:r w:rsidR="0081465E" w:rsidRPr="00093944">
        <w:rPr>
          <w:lang w:val="kk-KZ"/>
        </w:rPr>
        <w:instrText>HYPERLINK "https://forms.gle/xqKt5Ze92rNAAfVG9"</w:instrText>
      </w:r>
      <w:r w:rsidR="0081465E" w:rsidRPr="00093944">
        <w:rPr>
          <w:lang w:val="kk-KZ"/>
        </w:rPr>
        <w:fldChar w:fldCharType="separate"/>
      </w:r>
      <w:r w:rsidRPr="00093944">
        <w:rPr>
          <w:rStyle w:val="a5"/>
          <w:lang w:val="kk-KZ"/>
        </w:rPr>
        <w:t>ссы</w:t>
      </w:r>
      <w:r w:rsidRPr="00093944">
        <w:rPr>
          <w:rStyle w:val="a5"/>
          <w:lang w:val="kk-KZ"/>
        </w:rPr>
        <w:t>л</w:t>
      </w:r>
      <w:r w:rsidRPr="00093944">
        <w:rPr>
          <w:rStyle w:val="a5"/>
          <w:lang w:val="kk-KZ"/>
        </w:rPr>
        <w:t>к</w:t>
      </w:r>
      <w:r w:rsidRPr="00093944">
        <w:rPr>
          <w:rStyle w:val="a5"/>
          <w:lang w:val="kk-KZ"/>
        </w:rPr>
        <w:t>е</w:t>
      </w:r>
      <w:r w:rsidR="0081465E" w:rsidRPr="00093944">
        <w:rPr>
          <w:lang w:val="kk-KZ"/>
        </w:rPr>
        <w:fldChar w:fldCharType="end"/>
      </w:r>
      <w:r w:rsidRPr="00093944">
        <w:rPr>
          <w:lang w:val="kk-KZ"/>
        </w:rPr>
        <w:t>.</w:t>
      </w:r>
      <w:r w:rsidRPr="00093944">
        <w:rPr>
          <w:lang w:val="kk-KZ"/>
        </w:rPr>
        <w:br/>
      </w:r>
      <w:r w:rsidRPr="00093944">
        <w:rPr>
          <w:color w:val="333333"/>
        </w:rPr>
        <w:t>Информация по рекомендуемым гостиницам доступна по</w:t>
      </w:r>
      <w:r w:rsidRPr="00093944">
        <w:rPr>
          <w:color w:val="0000FF"/>
        </w:rPr>
        <w:t> </w:t>
      </w:r>
      <w:r w:rsidRPr="00093944">
        <w:t xml:space="preserve">следующей </w:t>
      </w:r>
      <w:hyperlink r:id="rId7" w:history="1">
        <w:r w:rsidRPr="00093944">
          <w:rPr>
            <w:rStyle w:val="a5"/>
          </w:rPr>
          <w:t>ссыл</w:t>
        </w:r>
        <w:bookmarkStart w:id="0" w:name="_GoBack"/>
        <w:bookmarkEnd w:id="0"/>
        <w:r w:rsidRPr="00093944">
          <w:rPr>
            <w:rStyle w:val="a5"/>
          </w:rPr>
          <w:t>к</w:t>
        </w:r>
        <w:r w:rsidRPr="00093944">
          <w:rPr>
            <w:rStyle w:val="a5"/>
          </w:rPr>
          <w:t>е</w:t>
        </w:r>
      </w:hyperlink>
      <w:r w:rsidRPr="00093944">
        <w:t>.</w:t>
      </w:r>
    </w:p>
    <w:p w:rsidR="00C03830" w:rsidRPr="00093944" w:rsidRDefault="00093944" w:rsidP="000939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3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Дополнительную информацию можно получить у организаторов мероприятия:</w:t>
      </w:r>
      <w:r w:rsidR="00367B39" w:rsidRPr="000939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07B9C" w:rsidRPr="00093944" w:rsidRDefault="00093944" w:rsidP="00093944">
      <w:pPr>
        <w:pStyle w:val="3"/>
        <w:spacing w:before="0" w:beforeAutospacing="0" w:after="0" w:afterAutospacing="0"/>
        <w:jc w:val="both"/>
        <w:rPr>
          <w:sz w:val="24"/>
          <w:szCs w:val="24"/>
          <w:lang w:val="kk-KZ"/>
        </w:rPr>
      </w:pPr>
      <w:r w:rsidRPr="00093944">
        <w:rPr>
          <w:sz w:val="24"/>
          <w:szCs w:val="24"/>
        </w:rPr>
        <w:t>Ответственные за организацию мероприятия:</w:t>
      </w:r>
    </w:p>
    <w:p w:rsidR="00C25BC9" w:rsidRPr="00093944" w:rsidRDefault="00C25BC9" w:rsidP="0009394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Ислам Акбота Шералханкызы - начальник отдела международного сотрудничества и мониторинга; Тел: +7 </w:t>
      </w:r>
      <w:r w:rsidR="00AE6140"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702 326 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>38</w:t>
      </w:r>
      <w:r w:rsidR="00AE6140"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>50;</w:t>
      </w:r>
    </w:p>
    <w:p w:rsidR="00093944" w:rsidRPr="00093944" w:rsidRDefault="00C25BC9" w:rsidP="0009394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Рахимгалиева Жанара Бектолеуовна </w:t>
      </w:r>
      <w:r w:rsidR="00093944" w:rsidRPr="0009394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 главный специалист отдела международного сотрудничества и мониторинга; Тел.: +7 701 447 1467</w:t>
      </w:r>
      <w:r w:rsidR="0009394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25BC9" w:rsidRPr="00093944" w:rsidRDefault="00093944" w:rsidP="0009394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Pr="0009394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inter.coop@okmpu.kz</w:t>
        </w:r>
      </w:hyperlink>
    </w:p>
    <w:p w:rsidR="00093944" w:rsidRPr="00093944" w:rsidRDefault="00093944" w:rsidP="00093944">
      <w:pPr>
        <w:pStyle w:val="a3"/>
        <w:spacing w:after="0" w:afterAutospacing="0"/>
        <w:jc w:val="both"/>
      </w:pPr>
      <w:r w:rsidRPr="00093944">
        <w:rPr>
          <w:rStyle w:val="a4"/>
        </w:rPr>
        <w:t xml:space="preserve">Будем рады видеть Вас на </w:t>
      </w:r>
      <w:r w:rsidRPr="00093944">
        <w:rPr>
          <w:rStyle w:val="a4"/>
          <w:lang w:val="kk-KZ"/>
        </w:rPr>
        <w:t>нашем мероприятии</w:t>
      </w:r>
      <w:r w:rsidRPr="00093944">
        <w:rPr>
          <w:rStyle w:val="a4"/>
        </w:rPr>
        <w:t xml:space="preserve"> и совместно выработать эффективные решения по развитию инклюзивного образования в регионе ЦАРЭС!</w:t>
      </w:r>
    </w:p>
    <w:p w:rsidR="00C25BC9" w:rsidRPr="00093944" w:rsidRDefault="00C25BC9" w:rsidP="00E179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3944" w:rsidRDefault="00093944" w:rsidP="00E179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3944" w:rsidRPr="00093944" w:rsidRDefault="00093944" w:rsidP="0009394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b/>
          <w:sz w:val="24"/>
          <w:szCs w:val="24"/>
          <w:lang w:val="kk-KZ"/>
        </w:rPr>
        <w:t>По итогам конференции будет издан электронный сборник трудов.</w:t>
      </w:r>
    </w:p>
    <w:p w:rsidR="00E17946" w:rsidRPr="00093944" w:rsidRDefault="00E17946" w:rsidP="00E179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b/>
          <w:sz w:val="24"/>
          <w:szCs w:val="24"/>
          <w:lang w:val="kk-KZ"/>
        </w:rPr>
        <w:t>Доклады к сборнику конференции принимаются по следующим секциям:</w:t>
      </w:r>
    </w:p>
    <w:p w:rsidR="00E17946" w:rsidRPr="00093944" w:rsidRDefault="00E17946" w:rsidP="00E17946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Искусственный интеллект и личностно-ориентированное образование</w:t>
      </w:r>
    </w:p>
    <w:p w:rsidR="00E17946" w:rsidRPr="00093944" w:rsidRDefault="00E17946" w:rsidP="00E17946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(адаптированные траектории обучения, AI-тьюторы, системы поддержки учителей).</w:t>
      </w:r>
    </w:p>
    <w:p w:rsidR="00E17946" w:rsidRPr="00093944" w:rsidRDefault="00E17946" w:rsidP="00E17946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Технологии доступности: речь, зрение и общение</w:t>
      </w:r>
    </w:p>
    <w:p w:rsidR="00E17946" w:rsidRPr="00093944" w:rsidRDefault="00E17946" w:rsidP="00E17946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(распознавание/синтез речи, компьютерное зрение, интерфейсы для студентов с особыми образовательными потребностями).</w:t>
      </w:r>
    </w:p>
    <w:p w:rsidR="00E17946" w:rsidRPr="00093944" w:rsidRDefault="00E17946" w:rsidP="00E17946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Лучшие практики и кейсы в регионе </w:t>
      </w:r>
      <w:r w:rsidR="00093944" w:rsidRPr="00093944">
        <w:rPr>
          <w:rFonts w:ascii="Times New Roman" w:hAnsi="Times New Roman" w:cs="Times New Roman"/>
          <w:lang w:val="kk-KZ"/>
        </w:rPr>
        <w:t>ЦАРЭС</w:t>
      </w:r>
    </w:p>
    <w:p w:rsidR="00E5536D" w:rsidRPr="00E5536D" w:rsidRDefault="00E17946" w:rsidP="00E5536D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(школы, университеты, стартапы и EdTech-опыт инициатив).</w:t>
      </w:r>
    </w:p>
    <w:p w:rsidR="00E5536D" w:rsidRPr="00E5536D" w:rsidRDefault="00E5536D" w:rsidP="00E5536D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536D">
        <w:rPr>
          <w:rFonts w:ascii="Times New Roman" w:hAnsi="Times New Roman" w:cs="Times New Roman"/>
          <w:sz w:val="24"/>
          <w:szCs w:val="24"/>
          <w:lang w:val="kk-KZ"/>
        </w:rPr>
        <w:t>Инклюзивное и равноправное образование в цифровую эпоху</w:t>
      </w:r>
    </w:p>
    <w:p w:rsidR="00E5536D" w:rsidRPr="00093944" w:rsidRDefault="00E5536D" w:rsidP="00E5536D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536D">
        <w:rPr>
          <w:rFonts w:ascii="Times New Roman" w:hAnsi="Times New Roman" w:cs="Times New Roman"/>
          <w:sz w:val="24"/>
          <w:szCs w:val="24"/>
          <w:lang w:val="kk-KZ"/>
        </w:rPr>
        <w:t>(инклюзивная педагогика, подготовка педагогов, образовательная политика и этические аспекты использования ИИ в образовании)</w:t>
      </w:r>
    </w:p>
    <w:p w:rsidR="00093944" w:rsidRPr="00093944" w:rsidRDefault="00093944" w:rsidP="00093944">
      <w:pPr>
        <w:pStyle w:val="3"/>
        <w:spacing w:after="0" w:afterAutospacing="0"/>
        <w:rPr>
          <w:sz w:val="24"/>
          <w:szCs w:val="24"/>
        </w:rPr>
      </w:pPr>
      <w:r w:rsidRPr="00093944">
        <w:rPr>
          <w:sz w:val="24"/>
          <w:szCs w:val="24"/>
        </w:rPr>
        <w:t>Условия публикации</w:t>
      </w:r>
    </w:p>
    <w:p w:rsidR="00093944" w:rsidRPr="00093944" w:rsidRDefault="00093944" w:rsidP="00093944">
      <w:pPr>
        <w:pStyle w:val="a3"/>
        <w:numPr>
          <w:ilvl w:val="0"/>
          <w:numId w:val="10"/>
        </w:numPr>
        <w:spacing w:before="0" w:beforeAutospacing="0"/>
      </w:pPr>
      <w:r w:rsidRPr="00093944">
        <w:t xml:space="preserve">Доклады принимаются до </w:t>
      </w:r>
      <w:r w:rsidR="00E5536D">
        <w:rPr>
          <w:rStyle w:val="a4"/>
          <w:lang w:val="kk-KZ"/>
        </w:rPr>
        <w:t>10 ноября</w:t>
      </w:r>
      <w:r w:rsidRPr="00093944">
        <w:rPr>
          <w:rStyle w:val="a4"/>
        </w:rPr>
        <w:t xml:space="preserve"> 2025 года</w:t>
      </w:r>
      <w:r w:rsidRPr="00093944">
        <w:t xml:space="preserve"> на казахском, русском или английском языках.</w:t>
      </w:r>
    </w:p>
    <w:p w:rsidR="00093944" w:rsidRPr="00093944" w:rsidRDefault="00093944" w:rsidP="00093944">
      <w:pPr>
        <w:pStyle w:val="a3"/>
        <w:numPr>
          <w:ilvl w:val="0"/>
          <w:numId w:val="10"/>
        </w:numPr>
      </w:pPr>
      <w:r w:rsidRPr="00093944">
        <w:t xml:space="preserve">Объем текста </w:t>
      </w:r>
      <w:r>
        <w:rPr>
          <w:lang w:val="kk-KZ"/>
        </w:rPr>
        <w:t>-</w:t>
      </w:r>
      <w:r w:rsidRPr="00093944">
        <w:t xml:space="preserve"> не более 5 страниц.</w:t>
      </w:r>
    </w:p>
    <w:p w:rsidR="00093944" w:rsidRPr="00093944" w:rsidRDefault="00093944" w:rsidP="00093944">
      <w:pPr>
        <w:pStyle w:val="a3"/>
        <w:numPr>
          <w:ilvl w:val="0"/>
          <w:numId w:val="10"/>
        </w:numPr>
      </w:pPr>
      <w:r w:rsidRPr="00093944">
        <w:t>По материалам конференции будет издан электронный сборник трудов.</w:t>
      </w:r>
    </w:p>
    <w:p w:rsidR="00093944" w:rsidRPr="00093944" w:rsidRDefault="00093944" w:rsidP="00093944">
      <w:pPr>
        <w:pStyle w:val="a3"/>
        <w:numPr>
          <w:ilvl w:val="0"/>
          <w:numId w:val="10"/>
        </w:numPr>
      </w:pPr>
      <w:r w:rsidRPr="00093944">
        <w:t>Публикация бесплатна.</w:t>
      </w:r>
    </w:p>
    <w:p w:rsidR="00093944" w:rsidRPr="00093944" w:rsidRDefault="00093944" w:rsidP="00093944">
      <w:pPr>
        <w:pStyle w:val="a3"/>
        <w:numPr>
          <w:ilvl w:val="0"/>
          <w:numId w:val="10"/>
        </w:numPr>
      </w:pPr>
      <w:r w:rsidRPr="00093944">
        <w:t xml:space="preserve">Материалы </w:t>
      </w:r>
      <w:r w:rsidRPr="00093944">
        <w:rPr>
          <w:lang w:val="kk-KZ"/>
        </w:rPr>
        <w:t>принимаются по адресу:</w:t>
      </w:r>
      <w:r w:rsidRPr="00093944">
        <w:t xml:space="preserve"> </w:t>
      </w:r>
    </w:p>
    <w:p w:rsidR="00093944" w:rsidRPr="00093944" w:rsidRDefault="00093944" w:rsidP="00093944">
      <w:pPr>
        <w:pStyle w:val="a3"/>
        <w:numPr>
          <w:ilvl w:val="0"/>
          <w:numId w:val="10"/>
        </w:numPr>
      </w:pPr>
      <w:r w:rsidRPr="00093944">
        <w:t>E-</w:t>
      </w:r>
      <w:proofErr w:type="spellStart"/>
      <w:r w:rsidRPr="00093944">
        <w:t>mail</w:t>
      </w:r>
      <w:proofErr w:type="spellEnd"/>
      <w:r w:rsidRPr="00093944">
        <w:t xml:space="preserve">: </w:t>
      </w:r>
      <w:hyperlink r:id="rId9" w:history="1">
        <w:r w:rsidRPr="00093944">
          <w:rPr>
            <w:rStyle w:val="a5"/>
          </w:rPr>
          <w:t>makala.okmpu@mail.ru</w:t>
        </w:r>
      </w:hyperlink>
      <w:r w:rsidRPr="00093944">
        <w:rPr>
          <w:rStyle w:val="a4"/>
          <w:lang w:val="kk-KZ"/>
        </w:rPr>
        <w:t xml:space="preserve"> </w:t>
      </w:r>
      <w:r w:rsidRPr="00093944">
        <w:br/>
        <w:t xml:space="preserve">160012, Республика Казахстан, г. Шымкент, ул. А. </w:t>
      </w:r>
      <w:proofErr w:type="spellStart"/>
      <w:r w:rsidRPr="00093944">
        <w:t>Байтурсынова</w:t>
      </w:r>
      <w:proofErr w:type="spellEnd"/>
      <w:r w:rsidRPr="00093944">
        <w:t>, д. 13,</w:t>
      </w:r>
      <w:r w:rsidRPr="00093944">
        <w:br/>
        <w:t xml:space="preserve">Южно-Казахстанский педагогический университет имени </w:t>
      </w:r>
      <w:proofErr w:type="spellStart"/>
      <w:r w:rsidRPr="00093944">
        <w:t>Өзбекә</w:t>
      </w:r>
      <w:proofErr w:type="gramStart"/>
      <w:r w:rsidRPr="00093944">
        <w:t>лі</w:t>
      </w:r>
      <w:proofErr w:type="spellEnd"/>
      <w:r w:rsidRPr="00093944">
        <w:t xml:space="preserve"> </w:t>
      </w:r>
      <w:proofErr w:type="spellStart"/>
      <w:r w:rsidRPr="00093944">
        <w:t>Ж</w:t>
      </w:r>
      <w:proofErr w:type="gramEnd"/>
      <w:r w:rsidRPr="00093944">
        <w:t>әнібеков</w:t>
      </w:r>
      <w:proofErr w:type="spellEnd"/>
    </w:p>
    <w:p w:rsidR="00E17946" w:rsidRPr="00093944" w:rsidRDefault="00E17946" w:rsidP="00E179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подготовке доклада:</w:t>
      </w:r>
    </w:p>
    <w:p w:rsidR="00BB4618" w:rsidRPr="00093944" w:rsidRDefault="00E17946" w:rsidP="00BB461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Шрифт Times New Roman (размер шрифта-14, отступ по новой строке</w:t>
      </w:r>
      <w:r w:rsidR="00AD6088"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>1,0)</w:t>
      </w:r>
    </w:p>
    <w:p w:rsidR="00BB4618" w:rsidRPr="00093944" w:rsidRDefault="00E17946" w:rsidP="00BB461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Межстрочное расстояние</w:t>
      </w:r>
      <w:r w:rsidR="00AD6088"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D6088"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>1;</w:t>
      </w:r>
    </w:p>
    <w:p w:rsidR="00BB4618" w:rsidRPr="00093944" w:rsidRDefault="00E17946" w:rsidP="00BB461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Поле: все стороны - 20 мм.</w:t>
      </w:r>
    </w:p>
    <w:p w:rsidR="00BB4618" w:rsidRPr="00093944" w:rsidRDefault="00E17946" w:rsidP="00BB461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Номер страницы не отображается;</w:t>
      </w:r>
    </w:p>
    <w:p w:rsidR="00BB4618" w:rsidRPr="00093944" w:rsidRDefault="00E17946" w:rsidP="00BB461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Текст доклада (без указания номера страницы) представляется по электронной почте (название файла должно совпадать с фамилией первого автора).</w:t>
      </w:r>
    </w:p>
    <w:p w:rsidR="00BB4618" w:rsidRPr="00093944" w:rsidRDefault="00E17946" w:rsidP="00BB461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В первой строке дается информация об УДК, а затем о теме статьи, об авторе.</w:t>
      </w:r>
    </w:p>
    <w:p w:rsidR="00E5536D" w:rsidRPr="00E5536D" w:rsidRDefault="00E17946" w:rsidP="00E5536D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 следующей строке курсивом приводятся </w:t>
      </w:r>
      <w:r w:rsidR="00E5536D" w:rsidRPr="00E5536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Түйін 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0939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Summary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 для докладов на русском языке, </w:t>
      </w:r>
      <w:r w:rsidRPr="000939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Резюме 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0939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Summary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 для докладов на казахском языке, </w:t>
      </w:r>
      <w:r w:rsidR="00E5536D" w:rsidRPr="00E5536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Түйін 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0939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Резюме</w:t>
      </w:r>
      <w:r w:rsidRPr="00093944">
        <w:rPr>
          <w:rFonts w:ascii="Times New Roman" w:hAnsi="Times New Roman" w:cs="Times New Roman"/>
          <w:sz w:val="24"/>
          <w:szCs w:val="24"/>
          <w:lang w:val="kk-KZ"/>
        </w:rPr>
        <w:t xml:space="preserve"> для докладов на английском языке.</w:t>
      </w:r>
    </w:p>
    <w:p w:rsidR="00E17946" w:rsidRPr="00093944" w:rsidRDefault="00E17946" w:rsidP="00BB461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sz w:val="24"/>
          <w:szCs w:val="24"/>
          <w:lang w:val="kk-KZ"/>
        </w:rPr>
        <w:t>Список литературы дается после одного отступа в конце основного текста.</w:t>
      </w:r>
    </w:p>
    <w:p w:rsidR="00E17946" w:rsidRPr="00093944" w:rsidRDefault="00E17946" w:rsidP="00E1794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7946" w:rsidRPr="00093944" w:rsidRDefault="00093944" w:rsidP="00093944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br w:type="page"/>
      </w:r>
      <w:r w:rsidR="00BB4618" w:rsidRPr="0009394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lastRenderedPageBreak/>
        <w:t>ПРИМЕЧАНИЕ:</w:t>
      </w:r>
    </w:p>
    <w:p w:rsidR="00E17946" w:rsidRPr="00093944" w:rsidRDefault="00E17946" w:rsidP="00E1794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 целях обеспечения качества публикуемых материалов и соблюдения авторских прав все поступившие статьи проходят обязательную проверку на антиплагиат. Подлинность предоставляемых материалов не должна быть ниже 70%. </w:t>
      </w:r>
    </w:p>
    <w:p w:rsidR="00E17946" w:rsidRPr="00093944" w:rsidRDefault="00E17946" w:rsidP="00E1794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i/>
          <w:sz w:val="24"/>
          <w:szCs w:val="24"/>
          <w:lang w:val="kk-KZ"/>
        </w:rPr>
        <w:t>Сборник материалов конференции набирается методом прямого копирования. В этой связи напоминаем о необходимости представления научных статей в тщательно отредактированном виде с соблюдением всех вышеперечисленных требований. Публикация статей обучающихся допускается только совместно с научным руководителем.</w:t>
      </w:r>
    </w:p>
    <w:p w:rsidR="00AD6088" w:rsidRPr="00093944" w:rsidRDefault="00E17946" w:rsidP="00E1794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i/>
          <w:sz w:val="24"/>
          <w:szCs w:val="24"/>
          <w:lang w:val="kk-KZ"/>
        </w:rPr>
        <w:t>Материалы, представленные позднее указанного срока или не оформленные в соответствии с требованиями, подлинность ниже 70% не рассматриваются и не возвращаются авторам.</w:t>
      </w:r>
    </w:p>
    <w:p w:rsidR="00AD6088" w:rsidRPr="00093944" w:rsidRDefault="00AD6088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93944">
        <w:rPr>
          <w:rFonts w:ascii="Times New Roman" w:hAnsi="Times New Roman" w:cs="Times New Roman"/>
          <w:i/>
          <w:sz w:val="24"/>
          <w:szCs w:val="24"/>
          <w:lang w:val="kk-KZ"/>
        </w:rPr>
        <w:br w:type="page"/>
      </w:r>
    </w:p>
    <w:p w:rsidR="00AD6088" w:rsidRPr="00093944" w:rsidRDefault="00AD6088" w:rsidP="00AD608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093944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lastRenderedPageBreak/>
        <w:t>Пример подготовки доклада:</w:t>
      </w:r>
    </w:p>
    <w:tbl>
      <w:tblPr>
        <w:tblW w:w="9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8"/>
      </w:tblGrid>
      <w:tr w:rsidR="00AD6088" w:rsidRPr="00093944" w:rsidTr="00E04B73">
        <w:trPr>
          <w:trHeight w:val="135"/>
        </w:trPr>
        <w:tc>
          <w:tcPr>
            <w:tcW w:w="954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206B1" w:rsidP="00E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УДК</w:t>
            </w: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D6088"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(12 пт.)</w:t>
            </w:r>
          </w:p>
          <w:p w:rsidR="00AD6088" w:rsidRPr="00093944" w:rsidRDefault="00AD6088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ДОПОЛНИТЕЛЬНЫЕ МАТЕРИАЛЫ ПО ФИЗИКЕ</w:t>
            </w:r>
          </w:p>
          <w:p w:rsidR="00AD6088" w:rsidRPr="00093944" w:rsidRDefault="00AD6088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(14 </w:t>
            </w:r>
            <w:r w:rsidRPr="00093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пт.)</w:t>
            </w:r>
          </w:p>
          <w:p w:rsidR="00AD6088" w:rsidRPr="00093944" w:rsidRDefault="00AD6088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Оразов Б.Д., к.п.н. (12 </w:t>
            </w:r>
            <w:r w:rsidRPr="0009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пт.)</w:t>
            </w:r>
          </w:p>
          <w:p w:rsidR="00AD6088" w:rsidRPr="00093944" w:rsidRDefault="00AD6088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Южно-Казахстанский педагогический университет имени Өзбекәлі Жәнібеков,</w:t>
            </w:r>
          </w:p>
          <w:p w:rsidR="00AD6088" w:rsidRPr="00093944" w:rsidRDefault="00AD6088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Шымкент, Казахстан (12 </w:t>
            </w:r>
            <w:r w:rsidRPr="00093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пт.)</w:t>
            </w:r>
          </w:p>
          <w:p w:rsidR="00AD6088" w:rsidRPr="00093944" w:rsidRDefault="00E5536D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53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Түйін </w:t>
            </w:r>
            <w:r w:rsidR="00AD6088"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(12 </w:t>
            </w:r>
            <w:r w:rsidR="00AD6088" w:rsidRPr="00093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пт.)</w:t>
            </w:r>
          </w:p>
          <w:p w:rsidR="00AD6088" w:rsidRPr="00093944" w:rsidRDefault="00AD6088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Summary </w:t>
            </w: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(12 </w:t>
            </w:r>
            <w:r w:rsidRPr="00093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пт.)</w:t>
            </w:r>
          </w:p>
          <w:p w:rsidR="00AD6088" w:rsidRPr="00093944" w:rsidRDefault="00AD6088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Основной текст доклада (14 </w:t>
            </w:r>
            <w:r w:rsidRPr="00093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пт.)</w:t>
            </w:r>
          </w:p>
          <w:p w:rsidR="00AD6088" w:rsidRPr="00093944" w:rsidRDefault="00AD6088" w:rsidP="00AD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--------------------------------------------------------------------------------------------------------------------------------</w:t>
            </w:r>
          </w:p>
          <w:p w:rsidR="00AD6088" w:rsidRPr="00093944" w:rsidRDefault="00AD6088" w:rsidP="00E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09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           ------------------------------------------------------------------------------------------------------------------------------------------------</w:t>
            </w:r>
          </w:p>
          <w:p w:rsidR="00AD6088" w:rsidRPr="00093944" w:rsidRDefault="00AD6088" w:rsidP="00E0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Литература (12 пт.)</w:t>
            </w:r>
          </w:p>
          <w:p w:rsidR="00AD6088" w:rsidRPr="00093944" w:rsidRDefault="00AD6088" w:rsidP="00E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  <w:p w:rsidR="00AD6088" w:rsidRPr="00093944" w:rsidRDefault="00AD6088" w:rsidP="00E04B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</w:tr>
    </w:tbl>
    <w:p w:rsidR="00AD6088" w:rsidRPr="00093944" w:rsidRDefault="00AD6088" w:rsidP="00AD608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6088" w:rsidRPr="00093944" w:rsidRDefault="00AD6088" w:rsidP="00AD608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6088" w:rsidRPr="00093944" w:rsidRDefault="00AD6088" w:rsidP="00AD608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6088" w:rsidRPr="00093944" w:rsidRDefault="00AD6088" w:rsidP="00AD608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6088" w:rsidRPr="00093944" w:rsidRDefault="00AD6088" w:rsidP="00AD608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6088" w:rsidRPr="00093944" w:rsidRDefault="00AD6088" w:rsidP="00AD608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6088" w:rsidRPr="00093944" w:rsidRDefault="00AD6088" w:rsidP="00AD6088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939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Форма заявки</w:t>
      </w:r>
      <w:r w:rsidRPr="00093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D6088" w:rsidRPr="00093944" w:rsidRDefault="00AD6088" w:rsidP="00AD60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9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5575"/>
        <w:gridCol w:w="3420"/>
      </w:tblGrid>
      <w:tr w:rsidR="00AD6088" w:rsidRPr="00093944" w:rsidTr="00E04B73">
        <w:trPr>
          <w:trHeight w:val="277"/>
        </w:trPr>
        <w:tc>
          <w:tcPr>
            <w:tcW w:w="9548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           Заявка</w:t>
            </w:r>
          </w:p>
        </w:tc>
      </w:tr>
      <w:tr w:rsidR="00AD6088" w:rsidRPr="00093944" w:rsidTr="002E7D84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ФИО докладчика (полностью)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088" w:rsidRPr="00093944" w:rsidTr="002E7D84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6088" w:rsidRPr="00093944" w:rsidTr="002E7D84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6088" w:rsidRPr="00093944" w:rsidTr="002E7D84">
        <w:trPr>
          <w:trHeight w:val="293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088" w:rsidRPr="00093944" w:rsidTr="002E7D84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088" w:rsidRPr="00093944" w:rsidTr="002E7D84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6088" w:rsidRPr="00093944" w:rsidTr="002E7D84">
        <w:trPr>
          <w:trHeight w:val="293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Необходимое техническое оснащение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088" w:rsidRPr="00093944" w:rsidTr="002E7D84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6088" w:rsidRPr="00093944" w:rsidTr="002E7D84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заведения, кафедры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088" w:rsidRPr="00093944" w:rsidTr="002E7D84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088" w:rsidRPr="00093944" w:rsidRDefault="00AD6088" w:rsidP="00AD6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Адрес (с указанием индекса)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088" w:rsidRPr="00093944" w:rsidTr="00E04B73">
        <w:trPr>
          <w:trHeight w:val="261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09394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088" w:rsidRPr="00093944" w:rsidTr="00E04B73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088" w:rsidRPr="00093944" w:rsidRDefault="00AD6088" w:rsidP="000939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3944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 (с выходом на междугороднюю линию)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6088" w:rsidRPr="00093944" w:rsidRDefault="00AD6088" w:rsidP="00AD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6088" w:rsidRPr="00093944" w:rsidRDefault="00AD6088" w:rsidP="00AD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088" w:rsidRPr="00093944" w:rsidRDefault="00AD6088" w:rsidP="00AD608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AD6088" w:rsidRPr="0009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1E26"/>
    <w:multiLevelType w:val="multilevel"/>
    <w:tmpl w:val="7B8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60E9E"/>
    <w:multiLevelType w:val="multilevel"/>
    <w:tmpl w:val="CCC2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206B4"/>
    <w:multiLevelType w:val="hybridMultilevel"/>
    <w:tmpl w:val="D47A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A6D54"/>
    <w:multiLevelType w:val="multilevel"/>
    <w:tmpl w:val="0D04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50829"/>
    <w:multiLevelType w:val="hybridMultilevel"/>
    <w:tmpl w:val="6E8A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60490"/>
    <w:multiLevelType w:val="multilevel"/>
    <w:tmpl w:val="4976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63FB8"/>
    <w:multiLevelType w:val="hybridMultilevel"/>
    <w:tmpl w:val="503A107C"/>
    <w:lvl w:ilvl="0" w:tplc="DAE41402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832A5"/>
    <w:multiLevelType w:val="multilevel"/>
    <w:tmpl w:val="1D82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4501F"/>
    <w:multiLevelType w:val="multilevel"/>
    <w:tmpl w:val="062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64113"/>
    <w:multiLevelType w:val="hybridMultilevel"/>
    <w:tmpl w:val="03DA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6C686">
      <w:start w:val="3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DE506584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717F0"/>
    <w:multiLevelType w:val="hybridMultilevel"/>
    <w:tmpl w:val="09FA3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20"/>
    <w:rsid w:val="0007186A"/>
    <w:rsid w:val="00093944"/>
    <w:rsid w:val="001B23D3"/>
    <w:rsid w:val="00307B9C"/>
    <w:rsid w:val="00340BBD"/>
    <w:rsid w:val="00367B39"/>
    <w:rsid w:val="00687355"/>
    <w:rsid w:val="00716859"/>
    <w:rsid w:val="007C3E33"/>
    <w:rsid w:val="0081414E"/>
    <w:rsid w:val="0081465E"/>
    <w:rsid w:val="008B66AB"/>
    <w:rsid w:val="00A206B1"/>
    <w:rsid w:val="00AD6088"/>
    <w:rsid w:val="00AE6140"/>
    <w:rsid w:val="00B37B20"/>
    <w:rsid w:val="00BB4618"/>
    <w:rsid w:val="00BD6745"/>
    <w:rsid w:val="00C03830"/>
    <w:rsid w:val="00C205E4"/>
    <w:rsid w:val="00C25BC9"/>
    <w:rsid w:val="00CB6EB6"/>
    <w:rsid w:val="00CC43BB"/>
    <w:rsid w:val="00D045B0"/>
    <w:rsid w:val="00E17946"/>
    <w:rsid w:val="00E5536D"/>
    <w:rsid w:val="00FA4A59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37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7B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B20"/>
    <w:rPr>
      <w:b/>
      <w:bCs/>
    </w:rPr>
  </w:style>
  <w:style w:type="character" w:styleId="a5">
    <w:name w:val="Hyperlink"/>
    <w:basedOn w:val="a0"/>
    <w:uiPriority w:val="99"/>
    <w:unhideWhenUsed/>
    <w:rsid w:val="00B37B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C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C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7946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146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37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7B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B20"/>
    <w:rPr>
      <w:b/>
      <w:bCs/>
    </w:rPr>
  </w:style>
  <w:style w:type="character" w:styleId="a5">
    <w:name w:val="Hyperlink"/>
    <w:basedOn w:val="a0"/>
    <w:uiPriority w:val="99"/>
    <w:unhideWhenUsed/>
    <w:rsid w:val="00B37B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C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C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7946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146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.coop@okmpu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SUiTga7EwDY6C8ezyoYS3l35jVOmGLS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kala.okmp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2025-09-11T06:38:00Z</dcterms:created>
  <dcterms:modified xsi:type="dcterms:W3CDTF">2025-10-20T06:46:00Z</dcterms:modified>
</cp:coreProperties>
</file>